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757A1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757A15">
              <w:rPr>
                <w:rFonts w:ascii="Calibri" w:hAnsi="Calibri"/>
              </w:rPr>
              <w:t>ENG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452B01" w:rsidRDefault="00B53BD8" w:rsidP="00757A15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ENG7-11.1.31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757A1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757A15">
              <w:rPr>
                <w:rFonts w:ascii="Calibri" w:hAnsi="Calibri"/>
              </w:rPr>
              <w:t>ARM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="00902AA4" w:rsidRPr="0041768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B53BD8" w:rsidP="00E01B12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October</w:t>
            </w:r>
            <w:r w:rsidR="00452B01">
              <w:rPr>
                <w:rFonts w:ascii="Calibri" w:hAnsi="Calibri"/>
              </w:rPr>
              <w:t xml:space="preserve"> 201</w:t>
            </w:r>
            <w:r w:rsidR="00E01B12">
              <w:rPr>
                <w:rFonts w:ascii="Calibri" w:hAnsi="Calibri"/>
              </w:rPr>
              <w:t>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  <w:bookmarkStart w:id="0" w:name="_GoBack"/>
      <w:bookmarkEnd w:id="0"/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757A15" w:rsidRDefault="00757A15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 ENG Committee were requested to respond to the request from ARM on the development of the marking of MATON. The Committee considered this and respond in the following manner:-</w:t>
      </w:r>
    </w:p>
    <w:p w:rsidR="00757A15" w:rsidRDefault="00757A15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 use of a single conspicuous light character would be desirable for this application to avoid confusion.</w:t>
      </w:r>
    </w:p>
    <w:p w:rsidR="00757A15" w:rsidRDefault="00757A15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WG1 of the ENG Committee suggests a Morse ‘D’ character defined as:-</w:t>
      </w:r>
    </w:p>
    <w:p w:rsidR="00757A15" w:rsidRDefault="004D7140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>2.1s (</w:t>
      </w:r>
      <w:proofErr w:type="spellStart"/>
      <w:r>
        <w:rPr>
          <w:sz w:val="22"/>
          <w:szCs w:val="22"/>
        </w:rPr>
        <w:t>fl</w:t>
      </w:r>
      <w:proofErr w:type="spellEnd"/>
      <w:r w:rsidR="00757A15">
        <w:rPr>
          <w:sz w:val="22"/>
          <w:szCs w:val="22"/>
        </w:rPr>
        <w:t>) + 0.7s (</w:t>
      </w:r>
      <w:proofErr w:type="spellStart"/>
      <w:r w:rsidR="00757A15">
        <w:rPr>
          <w:sz w:val="22"/>
          <w:szCs w:val="22"/>
        </w:rPr>
        <w:t>ec</w:t>
      </w:r>
      <w:proofErr w:type="spellEnd"/>
      <w:r w:rsidR="00757A15">
        <w:rPr>
          <w:sz w:val="22"/>
          <w:szCs w:val="22"/>
        </w:rPr>
        <w:t>) + 0.7s (</w:t>
      </w:r>
      <w:proofErr w:type="spellStart"/>
      <w:r w:rsidR="00757A15">
        <w:rPr>
          <w:sz w:val="22"/>
          <w:szCs w:val="22"/>
        </w:rPr>
        <w:t>fl</w:t>
      </w:r>
      <w:proofErr w:type="spellEnd"/>
      <w:r w:rsidR="00757A15">
        <w:rPr>
          <w:sz w:val="22"/>
          <w:szCs w:val="22"/>
        </w:rPr>
        <w:t>) + 0.7s (</w:t>
      </w:r>
      <w:proofErr w:type="spellStart"/>
      <w:r w:rsidR="00757A15">
        <w:rPr>
          <w:sz w:val="22"/>
          <w:szCs w:val="22"/>
        </w:rPr>
        <w:t>ec</w:t>
      </w:r>
      <w:proofErr w:type="spellEnd"/>
      <w:r w:rsidR="00757A15">
        <w:rPr>
          <w:sz w:val="22"/>
          <w:szCs w:val="22"/>
        </w:rPr>
        <w:t>) + 0.7s (</w:t>
      </w:r>
      <w:proofErr w:type="spellStart"/>
      <w:r w:rsidR="00757A15">
        <w:rPr>
          <w:sz w:val="22"/>
          <w:szCs w:val="22"/>
        </w:rPr>
        <w:t>fl</w:t>
      </w:r>
      <w:proofErr w:type="spellEnd"/>
      <w:r w:rsidR="00757A15">
        <w:rPr>
          <w:sz w:val="22"/>
          <w:szCs w:val="22"/>
        </w:rPr>
        <w:t xml:space="preserve">) + </w:t>
      </w:r>
      <w:r w:rsidR="004F0FC7">
        <w:rPr>
          <w:sz w:val="22"/>
          <w:szCs w:val="22"/>
        </w:rPr>
        <w:t>6.3</w:t>
      </w:r>
      <w:r w:rsidR="00757A15">
        <w:rPr>
          <w:sz w:val="22"/>
          <w:szCs w:val="22"/>
        </w:rPr>
        <w:t>s (</w:t>
      </w:r>
      <w:proofErr w:type="spellStart"/>
      <w:r w:rsidR="00757A15">
        <w:rPr>
          <w:sz w:val="22"/>
          <w:szCs w:val="22"/>
        </w:rPr>
        <w:t>ec</w:t>
      </w:r>
      <w:proofErr w:type="spellEnd"/>
      <w:r w:rsidR="00757A15">
        <w:rPr>
          <w:sz w:val="22"/>
          <w:szCs w:val="22"/>
        </w:rPr>
        <w:t>)</w:t>
      </w:r>
    </w:p>
    <w:p w:rsidR="00E01B12" w:rsidRDefault="00185E42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>Mo(D) Y</w:t>
      </w:r>
    </w:p>
    <w:p w:rsidR="004D7140" w:rsidRDefault="004D7140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 xml:space="preserve">The additional of ‘flicker’ (strobe effect) in the smaller flashes would increase </w:t>
      </w:r>
      <w:proofErr w:type="spellStart"/>
      <w:r>
        <w:rPr>
          <w:sz w:val="22"/>
          <w:szCs w:val="22"/>
        </w:rPr>
        <w:t>conspicuity</w:t>
      </w:r>
      <w:proofErr w:type="spellEnd"/>
      <w:r>
        <w:rPr>
          <w:sz w:val="22"/>
          <w:szCs w:val="22"/>
        </w:rPr>
        <w:t xml:space="preserve"> at close range. </w:t>
      </w:r>
    </w:p>
    <w:p w:rsidR="004D7140" w:rsidRDefault="004D7140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This and other characters will be demonstrated to the ARM Committee at ARM7.</w:t>
      </w:r>
    </w:p>
    <w:p w:rsidR="00757A15" w:rsidRDefault="00757A15" w:rsidP="00757A15">
      <w:pPr>
        <w:pStyle w:val="Noting"/>
        <w:ind w:left="0"/>
        <w:rPr>
          <w:sz w:val="22"/>
          <w:szCs w:val="22"/>
        </w:rPr>
      </w:pP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>The</w:t>
      </w:r>
      <w:r w:rsidR="00E01B12">
        <w:rPr>
          <w:lang w:val="en-US"/>
        </w:rPr>
        <w:t xml:space="preserve"> ARM</w:t>
      </w:r>
      <w:r w:rsidRPr="003E1488">
        <w:rPr>
          <w:lang w:val="en-US"/>
        </w:rPr>
        <w:t xml:space="preserve"> </w:t>
      </w:r>
      <w:r w:rsidR="00E01B12">
        <w:rPr>
          <w:lang w:val="en-US"/>
        </w:rPr>
        <w:t>C</w:t>
      </w:r>
      <w:r w:rsidR="003E1488" w:rsidRPr="003E1488">
        <w:rPr>
          <w:lang w:val="en-US"/>
        </w:rPr>
        <w:t xml:space="preserve">ommittee </w:t>
      </w:r>
      <w:r w:rsidR="00E01B12">
        <w:rPr>
          <w:lang w:val="en-US"/>
        </w:rPr>
        <w:t>is</w:t>
      </w:r>
      <w:r w:rsidRPr="003E1488">
        <w:rPr>
          <w:lang w:val="en-US"/>
        </w:rPr>
        <w:t xml:space="preserve"> requested to</w:t>
      </w:r>
      <w:r w:rsidR="003E1488">
        <w:rPr>
          <w:lang w:val="en-US"/>
        </w:rPr>
        <w:t xml:space="preserve"> </w:t>
      </w:r>
      <w:r w:rsidR="009B4BD1">
        <w:rPr>
          <w:lang w:val="en-US"/>
        </w:rPr>
        <w:t>consider</w:t>
      </w:r>
      <w:r w:rsidR="00BF3FA8" w:rsidRPr="003E1488">
        <w:rPr>
          <w:lang w:val="en-US"/>
        </w:rPr>
        <w:t xml:space="preserve"> the </w:t>
      </w:r>
      <w:r w:rsidR="00E01B12">
        <w:rPr>
          <w:lang w:val="en-US"/>
        </w:rPr>
        <w:t>above suggestion</w:t>
      </w:r>
      <w:r w:rsidR="004D7140">
        <w:rPr>
          <w:lang w:val="en-US"/>
        </w:rPr>
        <w:t xml:space="preserve"> and advise on their decision.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E66034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</w:rPr>
      </w:pPr>
    </w:p>
    <w:sectPr w:rsidR="00630F7F" w:rsidRPr="00E6603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5D0" w:rsidRDefault="008A05D0" w:rsidP="00002906">
      <w:r>
        <w:separator/>
      </w:r>
    </w:p>
  </w:endnote>
  <w:endnote w:type="continuationSeparator" w:id="0">
    <w:p w:rsidR="008A05D0" w:rsidRDefault="008A05D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B53BD8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5D0" w:rsidRDefault="008A05D0" w:rsidP="00002906">
      <w:r>
        <w:separator/>
      </w:r>
    </w:p>
  </w:footnote>
  <w:footnote w:type="continuationSeparator" w:id="0">
    <w:p w:rsidR="008A05D0" w:rsidRDefault="008A05D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774" w:rsidRDefault="0041768D">
    <w:pPr>
      <w:pStyle w:val="Header"/>
    </w:pPr>
    <w:r>
      <w:rPr>
        <w:noProof/>
        <w:lang w:val="en-AU" w:eastAsia="en-AU"/>
      </w:rPr>
      <w:drawing>
        <wp:inline distT="0" distB="0" distL="0" distR="0" wp14:anchorId="7CB5761E" wp14:editId="5881638B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 w15:restartNumberingAfterBreak="0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76508"/>
    <w:rsid w:val="000A5A01"/>
    <w:rsid w:val="00135447"/>
    <w:rsid w:val="00152273"/>
    <w:rsid w:val="001605DC"/>
    <w:rsid w:val="00185E42"/>
    <w:rsid w:val="001A654A"/>
    <w:rsid w:val="001C74CF"/>
    <w:rsid w:val="001F0468"/>
    <w:rsid w:val="003D55DD"/>
    <w:rsid w:val="003E0155"/>
    <w:rsid w:val="003E1488"/>
    <w:rsid w:val="003E1831"/>
    <w:rsid w:val="004166E9"/>
    <w:rsid w:val="0041768D"/>
    <w:rsid w:val="00424954"/>
    <w:rsid w:val="00452B01"/>
    <w:rsid w:val="004C1386"/>
    <w:rsid w:val="004C220D"/>
    <w:rsid w:val="004D7140"/>
    <w:rsid w:val="004F0FC7"/>
    <w:rsid w:val="0052523B"/>
    <w:rsid w:val="005B2F10"/>
    <w:rsid w:val="005D05AC"/>
    <w:rsid w:val="00630F7F"/>
    <w:rsid w:val="0064435F"/>
    <w:rsid w:val="006D470F"/>
    <w:rsid w:val="00727E88"/>
    <w:rsid w:val="00757A15"/>
    <w:rsid w:val="00775878"/>
    <w:rsid w:val="0080092C"/>
    <w:rsid w:val="00872453"/>
    <w:rsid w:val="008A05D0"/>
    <w:rsid w:val="008F13DD"/>
    <w:rsid w:val="00902AA4"/>
    <w:rsid w:val="009922CA"/>
    <w:rsid w:val="009B4BD1"/>
    <w:rsid w:val="009F3B6C"/>
    <w:rsid w:val="009F5C36"/>
    <w:rsid w:val="00A27F12"/>
    <w:rsid w:val="00A30579"/>
    <w:rsid w:val="00A36252"/>
    <w:rsid w:val="00A7633D"/>
    <w:rsid w:val="00AA76C0"/>
    <w:rsid w:val="00AD6ECA"/>
    <w:rsid w:val="00B077EC"/>
    <w:rsid w:val="00B15B24"/>
    <w:rsid w:val="00B428DA"/>
    <w:rsid w:val="00B53BD8"/>
    <w:rsid w:val="00B8247E"/>
    <w:rsid w:val="00BE56DF"/>
    <w:rsid w:val="00BF3FA8"/>
    <w:rsid w:val="00C018A6"/>
    <w:rsid w:val="00C25857"/>
    <w:rsid w:val="00CA04AF"/>
    <w:rsid w:val="00CA67DA"/>
    <w:rsid w:val="00CF1624"/>
    <w:rsid w:val="00CF3661"/>
    <w:rsid w:val="00CF4F9D"/>
    <w:rsid w:val="00D2623B"/>
    <w:rsid w:val="00DD043D"/>
    <w:rsid w:val="00E01B12"/>
    <w:rsid w:val="00E401AE"/>
    <w:rsid w:val="00E41547"/>
    <w:rsid w:val="00E66034"/>
    <w:rsid w:val="00E93C9B"/>
    <w:rsid w:val="00EB5A5E"/>
    <w:rsid w:val="00EE3F2F"/>
    <w:rsid w:val="00F40F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CFFE3A"/>
  <w15:docId w15:val="{0F0710E0-69D6-413E-84FB-F0D5E6BF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Malcolm Nicholson</cp:lastModifiedBy>
  <cp:revision>2</cp:revision>
  <cp:lastPrinted>2006-10-19T10:49:00Z</cp:lastPrinted>
  <dcterms:created xsi:type="dcterms:W3CDTF">2017-10-12T07:34:00Z</dcterms:created>
  <dcterms:modified xsi:type="dcterms:W3CDTF">2017-10-12T07:34:00Z</dcterms:modified>
</cp:coreProperties>
</file>